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F5" w:rsidRPr="006E4949" w:rsidRDefault="000424F5" w:rsidP="000424F5">
      <w:pPr>
        <w:pStyle w:val="3"/>
        <w:spacing w:before="0"/>
        <w:jc w:val="center"/>
        <w:rPr>
          <w:rFonts w:ascii="Bookman Old Style" w:hAnsi="Bookman Old Style"/>
          <w:color w:val="C00000"/>
          <w:sz w:val="40"/>
          <w:szCs w:val="40"/>
        </w:rPr>
      </w:pPr>
      <w:r w:rsidRPr="006E4949">
        <w:rPr>
          <w:rFonts w:ascii="Bookman Old Style" w:hAnsi="Bookman Old Style"/>
          <w:color w:val="C00000"/>
          <w:sz w:val="40"/>
          <w:szCs w:val="40"/>
        </w:rPr>
        <w:t xml:space="preserve">Памятка для родителей детей младшего </w:t>
      </w:r>
      <w:r w:rsidRPr="006E4949">
        <w:rPr>
          <w:rFonts w:ascii="Bookman Old Style" w:hAnsi="Bookman Old Style"/>
          <w:color w:val="C00000"/>
          <w:sz w:val="40"/>
          <w:szCs w:val="40"/>
        </w:rPr>
        <w:br/>
        <w:t>дошкольного возраста по воспитанию грамотного пешехода:</w:t>
      </w:r>
    </w:p>
    <w:p w:rsidR="00895C16" w:rsidRPr="00895C16" w:rsidRDefault="00895C16" w:rsidP="00895C16">
      <w:pPr>
        <w:rPr>
          <w:lang w:eastAsia="en-US"/>
        </w:rPr>
      </w:pPr>
    </w:p>
    <w:p w:rsidR="000424F5" w:rsidRPr="006E4949" w:rsidRDefault="000424F5" w:rsidP="000424F5">
      <w:pPr>
        <w:pStyle w:val="a3"/>
        <w:spacing w:before="0" w:beforeAutospacing="0" w:after="0" w:afterAutospacing="0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>В младшем дошкольном возрасте ребенок должен усвоить:</w:t>
      </w:r>
    </w:p>
    <w:p w:rsidR="000424F5" w:rsidRPr="006E4949" w:rsidRDefault="000424F5" w:rsidP="000424F5">
      <w:pPr>
        <w:pStyle w:val="a4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 xml:space="preserve">без взрослых на дорогу выходить нельзя, идешь </w:t>
      </w:r>
      <w:proofErr w:type="gramStart"/>
      <w:r w:rsidRPr="006E4949">
        <w:rPr>
          <w:rFonts w:ascii="Bookman Old Style" w:hAnsi="Bookman Old Style"/>
          <w:sz w:val="36"/>
          <w:szCs w:val="36"/>
        </w:rPr>
        <w:t>со</w:t>
      </w:r>
      <w:proofErr w:type="gramEnd"/>
      <w:r w:rsidRPr="006E4949">
        <w:rPr>
          <w:rFonts w:ascii="Bookman Old Style" w:hAnsi="Bookman Old Style"/>
          <w:sz w:val="36"/>
          <w:szCs w:val="36"/>
        </w:rPr>
        <w:t xml:space="preserve"> взрослым за руку, не вырывайся, не сходи с тротуара;</w:t>
      </w:r>
    </w:p>
    <w:p w:rsidR="000424F5" w:rsidRPr="006E4949" w:rsidRDefault="000424F5" w:rsidP="000424F5">
      <w:pPr>
        <w:pStyle w:val="a4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>ходить по улице следует спокойным шагом, придерживаясь правой стороны тротуара;</w:t>
      </w:r>
    </w:p>
    <w:p w:rsidR="000424F5" w:rsidRPr="006E4949" w:rsidRDefault="000424F5" w:rsidP="000424F5">
      <w:pPr>
        <w:pStyle w:val="a4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>переходить дорогу можно только по пешеходному тротуару на зеленый сигнал светофора, убедившись, что все автомобили остановились;</w:t>
      </w:r>
    </w:p>
    <w:p w:rsidR="00AC2C58" w:rsidRPr="006E4949" w:rsidRDefault="000424F5" w:rsidP="000424F5">
      <w:pPr>
        <w:pStyle w:val="a4"/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>проезжая часть предназначена только для транспортных средств.</w:t>
      </w:r>
    </w:p>
    <w:p w:rsidR="000424F5" w:rsidRPr="006E4949" w:rsidRDefault="00AC2C58" w:rsidP="00AC2C58">
      <w:pPr>
        <w:pStyle w:val="a4"/>
        <w:spacing w:after="0" w:line="240" w:lineRule="auto"/>
        <w:ind w:left="360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610343" cy="1021278"/>
            <wp:effectExtent l="19050" t="0" r="0" b="0"/>
            <wp:docPr id="1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43074" cy="3700459"/>
                      <a:chOff x="3571868" y="2357430"/>
                      <a:chExt cx="1643074" cy="3700459"/>
                    </a:xfrm>
                  </a:grpSpPr>
                  <a:grpSp>
                    <a:nvGrpSpPr>
                      <a:cNvPr id="5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3571868" y="2357430"/>
                        <a:ext cx="1643074" cy="3700459"/>
                        <a:chOff x="0" y="576"/>
                        <a:chExt cx="1344" cy="2736"/>
                      </a:xfrm>
                    </a:grpSpPr>
                    <a:grpSp>
                      <a:nvGrpSpPr>
                        <a:cNvPr id="3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0" y="576"/>
                          <a:ext cx="1344" cy="2736"/>
                          <a:chOff x="0" y="576"/>
                          <a:chExt cx="1344" cy="2736"/>
                        </a:xfrm>
                      </a:grpSpPr>
                      <a:grpSp>
                        <a:nvGrpSpPr>
                          <a:cNvPr id="6" name="Group 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0" y="576"/>
                            <a:ext cx="1344" cy="1955"/>
                            <a:chOff x="0" y="576"/>
                            <a:chExt cx="1344" cy="1955"/>
                          </a:xfrm>
                        </a:grpSpPr>
                        <a:sp>
                          <a:nvSpPr>
                            <a:cNvPr id="10" name="Rectangl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37" y="1113"/>
                              <a:ext cx="870" cy="1418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" name="Oval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95" y="1227"/>
                              <a:ext cx="593" cy="536"/>
                            </a:xfrm>
                            <a:prstGeom prst="ellipse">
                              <a:avLst/>
                            </a:prstGeom>
                            <a:solidFill>
                              <a:srgbClr val="E52D1F"/>
                            </a:solidFill>
                            <a:ln w="19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Oval 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95" y="1840"/>
                              <a:ext cx="593" cy="537"/>
                            </a:xfrm>
                            <a:prstGeom prst="ellipse">
                              <a:avLst/>
                            </a:prstGeom>
                            <a:solidFill>
                              <a:srgbClr val="1AB237"/>
                            </a:solidFill>
                            <a:ln w="19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AutoShape 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576"/>
                              <a:ext cx="1344" cy="5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808080"/>
                            </a:solidFill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9" name="Oval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2" y="3051"/>
                            <a:ext cx="881" cy="261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381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7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2" y="2530"/>
                          <a:ext cx="139" cy="651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B1339C" w:rsidRPr="006E4949">
        <w:rPr>
          <w:rFonts w:ascii="Bookman Old Style" w:hAnsi="Bookman Old Style"/>
          <w:sz w:val="36"/>
          <w:szCs w:val="36"/>
        </w:rPr>
        <w:t xml:space="preserve"> </w:t>
      </w:r>
      <w:r w:rsidRPr="006E4949">
        <w:rPr>
          <w:rFonts w:ascii="Bookman Old Style" w:hAnsi="Bookman Old Style"/>
          <w:sz w:val="36"/>
          <w:szCs w:val="36"/>
        </w:rPr>
        <w:t xml:space="preserve">                   </w:t>
      </w:r>
      <w:r w:rsidRPr="006E4949"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724394" cy="896706"/>
            <wp:effectExtent l="0" t="0" r="0" b="0"/>
            <wp:docPr id="16" name="Рисунок 7" descr="Увеличи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Увеличить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77" cy="90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4949">
        <w:rPr>
          <w:rFonts w:ascii="Bookman Old Style" w:hAnsi="Bookman Old Style"/>
          <w:sz w:val="36"/>
          <w:szCs w:val="36"/>
        </w:rPr>
        <w:t xml:space="preserve">          </w:t>
      </w:r>
      <w:r w:rsidRPr="006E4949">
        <w:rPr>
          <w:rFonts w:ascii="Bookman Old Style" w:hAnsi="Bookman Old Style"/>
          <w:noProof/>
          <w:sz w:val="36"/>
          <w:szCs w:val="36"/>
        </w:rPr>
        <w:drawing>
          <wp:inline distT="0" distB="0" distL="0" distR="0">
            <wp:extent cx="1959429" cy="1021278"/>
            <wp:effectExtent l="0" t="0" r="2721" b="0"/>
            <wp:docPr id="7" name="Рисунок 2" descr="Рисунок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35" cy="102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4949">
        <w:rPr>
          <w:rFonts w:ascii="Bookman Old Style" w:hAnsi="Bookman Old Style"/>
          <w:sz w:val="36"/>
          <w:szCs w:val="36"/>
        </w:rPr>
        <w:t xml:space="preserve">   </w:t>
      </w:r>
    </w:p>
    <w:p w:rsidR="000424F5" w:rsidRPr="006E4949" w:rsidRDefault="000424F5" w:rsidP="000424F5">
      <w:pPr>
        <w:pStyle w:val="a3"/>
        <w:spacing w:before="0" w:beforeAutospacing="0" w:after="0" w:afterAutospacing="0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 xml:space="preserve"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 во дворе, по дороге в детский сад. Находясь с малышом на улице полезно объяснять ему все, что происходит на дороге с транспортом, пешеходами. </w:t>
      </w:r>
      <w:r w:rsidRPr="006E4949">
        <w:rPr>
          <w:rFonts w:ascii="Bookman Old Style" w:hAnsi="Bookman Old Style"/>
          <w:sz w:val="36"/>
          <w:szCs w:val="36"/>
        </w:rPr>
        <w:br/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домой, или наоборот, привести вас утром в детский сад.</w:t>
      </w:r>
      <w:r w:rsidRPr="006E4949">
        <w:rPr>
          <w:rFonts w:ascii="Bookman Old Style" w:hAnsi="Bookman Old Style"/>
          <w:sz w:val="36"/>
          <w:szCs w:val="36"/>
        </w:rPr>
        <w:br/>
        <w:t>Не запугивайте ребенка улицей – панический страх перед транспортом не менее вреден, чем беспечность и невнимательность!</w:t>
      </w:r>
      <w:r w:rsidRPr="006E4949">
        <w:rPr>
          <w:rFonts w:ascii="Bookman Old Style" w:hAnsi="Bookman Old Style"/>
          <w:sz w:val="36"/>
          <w:szCs w:val="36"/>
        </w:rPr>
        <w:br/>
        <w:t xml:space="preserve">Полезно читать ребенку стихи о Правилах дорожного </w:t>
      </w:r>
      <w:r w:rsidRPr="006E4949">
        <w:rPr>
          <w:rFonts w:ascii="Bookman Old Style" w:hAnsi="Bookman Old Style"/>
          <w:sz w:val="36"/>
          <w:szCs w:val="36"/>
        </w:rPr>
        <w:lastRenderedPageBreak/>
        <w:t xml:space="preserve">движения и показывать рисунки с дорожными знаками и различными дорожными ситуациями. </w:t>
      </w:r>
    </w:p>
    <w:p w:rsidR="00AC2C58" w:rsidRPr="006E4949" w:rsidRDefault="000424F5" w:rsidP="000424F5">
      <w:pPr>
        <w:pStyle w:val="a3"/>
        <w:spacing w:before="0" w:beforeAutospacing="0" w:after="0" w:afterAutospacing="0"/>
        <w:rPr>
          <w:rFonts w:ascii="Bookman Old Style" w:hAnsi="Bookman Old Style"/>
          <w:sz w:val="36"/>
          <w:szCs w:val="36"/>
        </w:rPr>
      </w:pPr>
      <w:r w:rsidRPr="006E4949">
        <w:rPr>
          <w:rFonts w:ascii="Bookman Old Style" w:hAnsi="Bookman Old Style"/>
          <w:sz w:val="36"/>
          <w:szCs w:val="36"/>
        </w:rPr>
        <w:t>Купите ребенку игрушечные автомобили, автобусы, светофоры, фигурки регулировщиков и организуйте игры по придуманным вами сюжетам, отражающим различные ситуации на улице. Игра хорошее средство обучения ребенка дорожной грамоте.</w:t>
      </w:r>
    </w:p>
    <w:p w:rsidR="000C299A" w:rsidRPr="006E4949" w:rsidRDefault="00B1339C" w:rsidP="006E4949">
      <w:pPr>
        <w:pStyle w:val="a3"/>
        <w:spacing w:before="0" w:beforeAutospacing="0" w:after="0" w:afterAutospacing="0"/>
        <w:rPr>
          <w:rFonts w:ascii="Bookman Old Style" w:hAnsi="Bookman Old Style"/>
          <w:sz w:val="36"/>
          <w:szCs w:val="36"/>
        </w:rPr>
      </w:pPr>
      <w:r w:rsidRPr="00B1339C">
        <w:rPr>
          <w:rFonts w:ascii="Bookman Old Style" w:hAnsi="Bookman Old Style"/>
          <w:sz w:val="32"/>
          <w:szCs w:val="32"/>
        </w:rPr>
        <w:t xml:space="preserve"> </w:t>
      </w:r>
      <w:r w:rsidR="00AC2C58" w:rsidRPr="00AC2C58">
        <w:rPr>
          <w:noProof/>
        </w:rPr>
        <w:t xml:space="preserve">   </w:t>
      </w:r>
      <w:r w:rsidR="00AC2C58" w:rsidRPr="00AC2C58">
        <w:rPr>
          <w:noProof/>
        </w:rPr>
        <w:drawing>
          <wp:inline distT="0" distB="0" distL="0" distR="0">
            <wp:extent cx="1971304" cy="2315688"/>
            <wp:effectExtent l="0" t="0" r="0" b="0"/>
            <wp:docPr id="19" name="Рисунок 6" descr="Kartinochki (1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Kartinochki (10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52" cy="23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2C58" w:rsidRPr="00AC2C58">
        <w:rPr>
          <w:noProof/>
        </w:rPr>
        <w:drawing>
          <wp:inline distT="0" distB="0" distL="0" distR="0">
            <wp:extent cx="1543793" cy="1410760"/>
            <wp:effectExtent l="0" t="0" r="0" b="0"/>
            <wp:docPr id="20" name="Рисунок 5" descr="Kartinochki (1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Kartinochki (10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24" cy="141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2C58" w:rsidRPr="00AC2C58">
        <w:rPr>
          <w:noProof/>
        </w:rPr>
        <w:drawing>
          <wp:inline distT="0" distB="0" distL="0" distR="0">
            <wp:extent cx="1619300" cy="2148879"/>
            <wp:effectExtent l="19050" t="0" r="0" b="0"/>
            <wp:docPr id="21" name="Рисунок 4" descr="Kartinochki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Kartinochki (1)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34" cy="215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24F5" w:rsidRPr="000424F5">
        <w:rPr>
          <w:rFonts w:ascii="Bookman Old Style" w:hAnsi="Bookman Old Style"/>
          <w:sz w:val="32"/>
          <w:szCs w:val="32"/>
        </w:rPr>
        <w:br/>
      </w:r>
      <w:r w:rsidR="000424F5" w:rsidRPr="000424F5">
        <w:rPr>
          <w:rFonts w:ascii="Bookman Old Style" w:hAnsi="Bookman Old Style"/>
          <w:sz w:val="32"/>
          <w:szCs w:val="32"/>
        </w:rPr>
        <w:br/>
      </w:r>
      <w:r w:rsidR="000424F5" w:rsidRPr="006E4949">
        <w:rPr>
          <w:rFonts w:ascii="Bookman Old Style" w:hAnsi="Bookman Old Style"/>
          <w:sz w:val="36"/>
          <w:szCs w:val="36"/>
        </w:rPr>
        <w:t xml:space="preserve">Помните! Ребенок учится законам улицы, беря пример с вас – родителей,  Старайтесь сделать все возможное, чтобы оградить детей от </w:t>
      </w:r>
      <w:r w:rsidR="006E4949">
        <w:rPr>
          <w:rFonts w:ascii="Bookman Old Style" w:hAnsi="Bookman Old Style"/>
          <w:sz w:val="36"/>
          <w:szCs w:val="36"/>
        </w:rPr>
        <w:t>несчастных случаев на дорогах!</w:t>
      </w:r>
      <w:r w:rsidR="006E4949">
        <w:rPr>
          <w:rFonts w:ascii="Bookman Old Style" w:hAnsi="Bookman Old Style"/>
          <w:sz w:val="36"/>
          <w:szCs w:val="36"/>
        </w:rPr>
        <w:br/>
      </w: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6E4949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  <w:r w:rsidRPr="006E4949">
        <w:rPr>
          <w:rFonts w:ascii="Georgia" w:eastAsia="Times New Roman" w:hAnsi="Georgia"/>
          <w:b/>
          <w:bCs/>
          <w:color w:val="CC0033"/>
          <w:sz w:val="30"/>
          <w:szCs w:val="30"/>
        </w:rPr>
        <w:drawing>
          <wp:inline distT="0" distB="0" distL="0" distR="0">
            <wp:extent cx="3954482" cy="3182587"/>
            <wp:effectExtent l="0" t="0" r="7918" b="0"/>
            <wp:docPr id="3" name="Рисунок 1" descr="Рисунок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482" cy="3182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6E4949" w:rsidP="006E4949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  <w:r>
        <w:object w:dxaOrig="5397" w:dyaOrig="7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3pt;height:732.15pt" o:ole="">
            <v:imagedata r:id="rId10" o:title=""/>
          </v:shape>
          <o:OLEObject Type="Embed" ProgID="PowerPoint.Slide.12" ShapeID="_x0000_i1025" DrawAspect="Content" ObjectID="_1534829053" r:id="rId11"/>
        </w:object>
      </w: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Default="000C299A" w:rsidP="000C299A">
      <w:pPr>
        <w:spacing w:after="0" w:line="240" w:lineRule="auto"/>
        <w:jc w:val="center"/>
        <w:rPr>
          <w:rFonts w:ascii="Georgia" w:eastAsia="Times New Roman" w:hAnsi="Georgia"/>
          <w:b/>
          <w:bCs/>
          <w:color w:val="CC0033"/>
          <w:sz w:val="30"/>
          <w:szCs w:val="30"/>
        </w:rPr>
      </w:pPr>
    </w:p>
    <w:p w:rsidR="000C299A" w:rsidRPr="006E4949" w:rsidRDefault="000C299A" w:rsidP="000C299A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Georgia" w:eastAsia="Times New Roman" w:hAnsi="Georgia"/>
          <w:b/>
          <w:bCs/>
          <w:color w:val="CC0033"/>
          <w:sz w:val="36"/>
          <w:szCs w:val="36"/>
        </w:rPr>
        <w:t xml:space="preserve">Обеспечение безопасности воспитанников </w:t>
      </w:r>
    </w:p>
    <w:p w:rsidR="000C299A" w:rsidRPr="006E4949" w:rsidRDefault="000C299A" w:rsidP="000C299A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Times New Roman" w:eastAsia="Times New Roman" w:hAnsi="Times New Roman"/>
          <w:sz w:val="36"/>
          <w:szCs w:val="36"/>
        </w:rPr>
        <w:t> 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Georgia" w:eastAsia="Times New Roman" w:hAnsi="Georgia"/>
          <w:color w:val="006666"/>
          <w:sz w:val="36"/>
          <w:szCs w:val="36"/>
        </w:rPr>
        <w:t xml:space="preserve">В ДОУ созданы все необходимые условия для обеспечения безопасности воспитанников и сотрудников. Территория ДОУ огорожена забором, установлена тревожная кнопка для экстренных вызовов, пожарная сигнализация. Имеются инструкции определяющие действия персонала и планы пожарной эвакуации людей. ДОУ укомплектовано необходимыми средствами противопожарной безопасности. 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Times New Roman" w:eastAsia="Times New Roman" w:hAnsi="Times New Roman"/>
          <w:sz w:val="36"/>
          <w:szCs w:val="36"/>
        </w:rPr>
        <w:t> 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Times New Roman" w:eastAsia="Times New Roman" w:hAnsi="Times New Roman"/>
          <w:noProof/>
          <w:sz w:val="36"/>
          <w:szCs w:val="36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4445</wp:posOffset>
            </wp:positionV>
            <wp:extent cx="2073275" cy="1554480"/>
            <wp:effectExtent l="19050" t="0" r="3175" b="0"/>
            <wp:wrapSquare wrapText="bothSides"/>
            <wp:docPr id="1" name="Рисунок 2" descr="http://mdou246.edu.yar.ru/images/oformlenie_lestnichnogo_proleta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dou246.edu.yar.ru/images/oformlenie_lestnichnogo_proleta_w300_h2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949">
        <w:rPr>
          <w:rFonts w:ascii="Georgia" w:eastAsia="Times New Roman" w:hAnsi="Georgia"/>
          <w:color w:val="006666"/>
          <w:sz w:val="36"/>
          <w:szCs w:val="36"/>
        </w:rPr>
        <w:t xml:space="preserve">В детском саду систематически проводятся эвакуационные занятия, согласно утвержденным планам, на которых  отрабатываются действия всех работников ДОУ и воспитанников на случай возникновения чрезвычайной ситуации. 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Times New Roman" w:eastAsia="Times New Roman" w:hAnsi="Times New Roman"/>
          <w:sz w:val="36"/>
          <w:szCs w:val="36"/>
        </w:rPr>
        <w:t> 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Georgia" w:eastAsia="Times New Roman" w:hAnsi="Georgia"/>
          <w:color w:val="006666"/>
          <w:sz w:val="36"/>
          <w:szCs w:val="36"/>
        </w:rPr>
        <w:t xml:space="preserve"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 по охране здоровья и безопасности, направленные на воспитание у детей сознательного отношения к своему здоровью и жизни. 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Times New Roman" w:eastAsia="Times New Roman" w:hAnsi="Times New Roman"/>
          <w:sz w:val="36"/>
          <w:szCs w:val="36"/>
        </w:rPr>
        <w:t> 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Georgia" w:eastAsia="Times New Roman" w:hAnsi="Georgia"/>
          <w:color w:val="006666"/>
          <w:sz w:val="36"/>
          <w:szCs w:val="36"/>
        </w:rPr>
        <w:t xml:space="preserve">В 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 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Times New Roman" w:eastAsia="Times New Roman" w:hAnsi="Times New Roman"/>
          <w:sz w:val="36"/>
          <w:szCs w:val="36"/>
        </w:rPr>
        <w:t> </w:t>
      </w:r>
    </w:p>
    <w:p w:rsidR="000C299A" w:rsidRPr="006E4949" w:rsidRDefault="000C299A" w:rsidP="000C299A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</w:rPr>
      </w:pPr>
      <w:r w:rsidRPr="006E4949">
        <w:rPr>
          <w:rFonts w:ascii="Georgia" w:eastAsia="Times New Roman" w:hAnsi="Georgia"/>
          <w:color w:val="006666"/>
          <w:sz w:val="36"/>
          <w:szCs w:val="36"/>
        </w:rPr>
        <w:t>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 </w:t>
      </w:r>
    </w:p>
    <w:p w:rsidR="000C299A" w:rsidRPr="006E4949" w:rsidRDefault="000C299A" w:rsidP="000C299A">
      <w:pPr>
        <w:rPr>
          <w:sz w:val="36"/>
          <w:szCs w:val="36"/>
        </w:rPr>
      </w:pPr>
    </w:p>
    <w:p w:rsidR="000C299A" w:rsidRPr="006E4949" w:rsidRDefault="000C299A" w:rsidP="000C299A">
      <w:pPr>
        <w:rPr>
          <w:sz w:val="36"/>
          <w:szCs w:val="36"/>
        </w:rPr>
      </w:pPr>
    </w:p>
    <w:p w:rsidR="000C299A" w:rsidRPr="006E4949" w:rsidRDefault="000C299A" w:rsidP="000C299A">
      <w:pPr>
        <w:rPr>
          <w:sz w:val="36"/>
          <w:szCs w:val="36"/>
        </w:rPr>
      </w:pPr>
    </w:p>
    <w:p w:rsidR="000424F5" w:rsidRPr="006E4949" w:rsidRDefault="000424F5" w:rsidP="000424F5">
      <w:pPr>
        <w:spacing w:after="0"/>
        <w:rPr>
          <w:rFonts w:ascii="Bookman Old Style" w:hAnsi="Bookman Old Style"/>
          <w:sz w:val="36"/>
          <w:szCs w:val="36"/>
        </w:rPr>
      </w:pPr>
    </w:p>
    <w:sectPr w:rsidR="000424F5" w:rsidRPr="006E4949" w:rsidSect="000424F5">
      <w:pgSz w:w="11906" w:h="16838"/>
      <w:pgMar w:top="510" w:right="624" w:bottom="397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5872"/>
    <w:multiLevelType w:val="multilevel"/>
    <w:tmpl w:val="B2865B6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516251AB"/>
    <w:multiLevelType w:val="hybridMultilevel"/>
    <w:tmpl w:val="7D5C8E9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424F5"/>
    <w:rsid w:val="000424F5"/>
    <w:rsid w:val="000A02D0"/>
    <w:rsid w:val="000C299A"/>
    <w:rsid w:val="00581651"/>
    <w:rsid w:val="006E4949"/>
    <w:rsid w:val="00895C16"/>
    <w:rsid w:val="0098584C"/>
    <w:rsid w:val="00AC2C58"/>
    <w:rsid w:val="00B1339C"/>
    <w:rsid w:val="00BA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84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4F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424F5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Normal (Web)"/>
    <w:basedOn w:val="a"/>
    <w:uiPriority w:val="99"/>
    <w:unhideWhenUsed/>
    <w:rsid w:val="00042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424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8</cp:revision>
  <cp:lastPrinted>2012-07-30T11:50:00Z</cp:lastPrinted>
  <dcterms:created xsi:type="dcterms:W3CDTF">2012-07-30T11:35:00Z</dcterms:created>
  <dcterms:modified xsi:type="dcterms:W3CDTF">2016-09-08T03:38:00Z</dcterms:modified>
</cp:coreProperties>
</file>